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AF" w:rsidRPr="00390F25" w:rsidRDefault="00494BAF" w:rsidP="00494BAF">
      <w:pPr>
        <w:jc w:val="right"/>
        <w:rPr>
          <w:rFonts w:ascii="Times New Roman" w:hAnsi="Times New Roman" w:cs="Times New Roman"/>
          <w:sz w:val="24"/>
          <w:szCs w:val="24"/>
        </w:rPr>
      </w:pPr>
      <w:r w:rsidRPr="00390F25">
        <w:rPr>
          <w:rFonts w:ascii="Times New Roman" w:hAnsi="Times New Roman" w:cs="Times New Roman"/>
          <w:sz w:val="24"/>
          <w:szCs w:val="24"/>
        </w:rPr>
        <w:tab/>
      </w:r>
      <w:r w:rsidRPr="00390F25">
        <w:rPr>
          <w:rFonts w:ascii="Times New Roman" w:hAnsi="Times New Roman" w:cs="Times New Roman"/>
          <w:sz w:val="24"/>
          <w:szCs w:val="24"/>
        </w:rPr>
        <w:tab/>
      </w:r>
      <w:r w:rsidRPr="00390F25">
        <w:rPr>
          <w:rFonts w:ascii="Times New Roman" w:hAnsi="Times New Roman" w:cs="Times New Roman"/>
          <w:sz w:val="24"/>
          <w:szCs w:val="24"/>
        </w:rPr>
        <w:tab/>
      </w:r>
      <w:r w:rsidRPr="00390F25">
        <w:rPr>
          <w:rFonts w:ascii="Times New Roman" w:hAnsi="Times New Roman" w:cs="Times New Roman"/>
          <w:sz w:val="24"/>
          <w:szCs w:val="24"/>
        </w:rPr>
        <w:tab/>
      </w:r>
      <w:r w:rsidRPr="00390F25">
        <w:rPr>
          <w:rFonts w:ascii="Times New Roman" w:hAnsi="Times New Roman" w:cs="Times New Roman"/>
          <w:sz w:val="24"/>
          <w:szCs w:val="24"/>
        </w:rPr>
        <w:tab/>
      </w:r>
      <w:r w:rsidRPr="00390F25">
        <w:rPr>
          <w:rFonts w:ascii="Times New Roman" w:hAnsi="Times New Roman" w:cs="Times New Roman"/>
          <w:sz w:val="24"/>
          <w:szCs w:val="24"/>
        </w:rPr>
        <w:tab/>
      </w:r>
      <w:r w:rsidRPr="00390F25">
        <w:rPr>
          <w:rFonts w:ascii="Times New Roman" w:hAnsi="Times New Roman" w:cs="Times New Roman"/>
          <w:sz w:val="24"/>
          <w:szCs w:val="24"/>
        </w:rPr>
        <w:tab/>
        <w:t xml:space="preserve">Suwałki, dnia </w:t>
      </w:r>
      <w:r w:rsidR="009F6413">
        <w:rPr>
          <w:rFonts w:ascii="Times New Roman" w:hAnsi="Times New Roman" w:cs="Times New Roman"/>
          <w:sz w:val="24"/>
          <w:szCs w:val="24"/>
        </w:rPr>
        <w:t>1</w:t>
      </w:r>
      <w:r w:rsidR="001403FD">
        <w:rPr>
          <w:rFonts w:ascii="Times New Roman" w:hAnsi="Times New Roman" w:cs="Times New Roman"/>
          <w:sz w:val="24"/>
          <w:szCs w:val="24"/>
        </w:rPr>
        <w:t>8</w:t>
      </w:r>
      <w:r w:rsidR="007B051F" w:rsidRPr="00390F25">
        <w:rPr>
          <w:rFonts w:ascii="Times New Roman" w:hAnsi="Times New Roman" w:cs="Times New Roman"/>
          <w:sz w:val="24"/>
          <w:szCs w:val="24"/>
        </w:rPr>
        <w:t xml:space="preserve"> marca</w:t>
      </w:r>
      <w:r w:rsidRPr="00390F25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494BAF" w:rsidRPr="00390F25" w:rsidRDefault="00494BAF" w:rsidP="00494BAF">
      <w:pPr>
        <w:rPr>
          <w:rFonts w:ascii="Times New Roman" w:hAnsi="Times New Roman" w:cs="Times New Roman"/>
          <w:b/>
          <w:sz w:val="24"/>
          <w:szCs w:val="24"/>
        </w:rPr>
      </w:pPr>
      <w:r w:rsidRPr="00390F25">
        <w:rPr>
          <w:rFonts w:ascii="Times New Roman" w:hAnsi="Times New Roman" w:cs="Times New Roman"/>
          <w:sz w:val="24"/>
          <w:szCs w:val="24"/>
        </w:rPr>
        <w:t>ZP/4/2019</w:t>
      </w:r>
    </w:p>
    <w:p w:rsidR="00494BAF" w:rsidRPr="00390F25" w:rsidRDefault="00494BAF" w:rsidP="00494BAF">
      <w:pPr>
        <w:pStyle w:val="Bezodstpw"/>
        <w:spacing w:line="276" w:lineRule="auto"/>
        <w:jc w:val="both"/>
        <w:rPr>
          <w:sz w:val="20"/>
          <w:szCs w:val="20"/>
        </w:rPr>
      </w:pPr>
      <w:r w:rsidRPr="00390F25">
        <w:rPr>
          <w:sz w:val="20"/>
          <w:szCs w:val="20"/>
        </w:rPr>
        <w:t>Dotyczy: postępowania o udzielenie zamówienia publicznego prowadzonego w trybie przetargu nieograniczonego pn. Zakup gazu CNG w ilości 4 000 000 Nm3 do pojazdów Zamawiającego zasilanych gazem CNG przez okres 10 lat tj. w latach 2020 – 2030 oraz wybudowanie na terenie PGK w Suwałkach Sp. z o.o. infrastruktury umożliwiającej tankowanie ww. pojazdów</w:t>
      </w:r>
    </w:p>
    <w:p w:rsidR="00494BAF" w:rsidRPr="00390F25" w:rsidRDefault="00494BAF" w:rsidP="00494BAF">
      <w:pPr>
        <w:pStyle w:val="Tekstpodstawowy"/>
        <w:jc w:val="both"/>
        <w:rPr>
          <w:szCs w:val="24"/>
        </w:rPr>
      </w:pPr>
    </w:p>
    <w:p w:rsidR="005A16EA" w:rsidRDefault="00494BAF" w:rsidP="005A16EA">
      <w:pPr>
        <w:pStyle w:val="Bezodstpw"/>
        <w:ind w:firstLine="708"/>
        <w:jc w:val="both"/>
      </w:pPr>
      <w:r w:rsidRPr="00390F25">
        <w:t>Działając na podstawie art. 38 ust. 2 ustawy Prawo zamówień publicznych (</w:t>
      </w:r>
      <w:proofErr w:type="spellStart"/>
      <w:r w:rsidRPr="00390F25">
        <w:t>t.j</w:t>
      </w:r>
      <w:proofErr w:type="spellEnd"/>
      <w:r w:rsidRPr="00390F25">
        <w:t>.</w:t>
      </w:r>
      <w:r w:rsidR="00533130" w:rsidRPr="00390F25">
        <w:t xml:space="preserve"> Dz. U     z 2019 r., poz. 1843 z późn. zm.)</w:t>
      </w:r>
      <w:r w:rsidRPr="00390F25">
        <w:t xml:space="preserve"> Zamawiaj</w:t>
      </w:r>
      <w:r w:rsidR="001403FD">
        <w:t>ący odpowiada na pytanie</w:t>
      </w:r>
      <w:r w:rsidRPr="00390F25">
        <w:t xml:space="preserve"> postawione w piśmie z dnia </w:t>
      </w:r>
      <w:r w:rsidR="001403FD">
        <w:t>16</w:t>
      </w:r>
      <w:r w:rsidR="00FF2527" w:rsidRPr="00390F25">
        <w:t xml:space="preserve"> marca</w:t>
      </w:r>
      <w:r w:rsidRPr="00390F25">
        <w:t xml:space="preserve"> 2020 r.</w:t>
      </w:r>
      <w:r w:rsidR="005A16EA">
        <w:t xml:space="preserve"> przez jednego z Wykonawców:</w:t>
      </w:r>
    </w:p>
    <w:p w:rsidR="009F6413" w:rsidRPr="009F6413" w:rsidRDefault="005A16EA" w:rsidP="005A16EA">
      <w:pPr>
        <w:pStyle w:val="Bezodstpw"/>
        <w:ind w:firstLine="708"/>
        <w:jc w:val="both"/>
        <w:rPr>
          <w:rFonts w:ascii="Calibri" w:hAnsi="Calibri" w:cs="Calibri"/>
          <w:color w:val="000000"/>
        </w:rPr>
      </w:pPr>
      <w:r w:rsidRPr="009F6413">
        <w:rPr>
          <w:rFonts w:ascii="Calibri" w:hAnsi="Calibri" w:cs="Calibri"/>
          <w:color w:val="000000"/>
        </w:rPr>
        <w:t xml:space="preserve"> </w:t>
      </w:r>
    </w:p>
    <w:p w:rsidR="001403FD" w:rsidRPr="001403FD" w:rsidRDefault="001403FD" w:rsidP="001403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403FD">
        <w:rPr>
          <w:rFonts w:ascii="Times New Roman" w:hAnsi="Times New Roman" w:cs="Times New Roman"/>
        </w:rPr>
        <w:t>Wnosimy o zmianę §2punkt 6 na następujące brzmienie</w:t>
      </w:r>
      <w:r w:rsidR="005A16EA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1403FD" w:rsidRPr="001403FD" w:rsidRDefault="001403FD" w:rsidP="001403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403FD">
        <w:rPr>
          <w:rFonts w:ascii="Times New Roman" w:hAnsi="Times New Roman" w:cs="Times New Roman"/>
        </w:rPr>
        <w:t xml:space="preserve"> „Nieodebrany wolumen stanowiący różnicę pomiędzy ilością 320.000 Nm3 (tj. 80% średniorocznego zamówienia) a faktycznie odebraną przez Klienta ilością gazu CNG w danym roku kalendarzowym, zostanie rozliczony w styczniu po każdym pełnym roku kalendarzowym realizacji dostaw, zgodnie z warunkami cenowymi określonymi w Załączniku nr 3 niniejszej umowy, przy czym do wystawienia faktury zostanie przyjęta wartość indeksu TGE(MA) z miesiąca grudnia roku, za jaki następuje rozliczenie. Przy określaniu wartości cenowej nieodebranego gazu w ramach zobowiązania „</w:t>
      </w:r>
      <w:proofErr w:type="spellStart"/>
      <w:r w:rsidRPr="001403FD">
        <w:rPr>
          <w:rFonts w:ascii="Times New Roman" w:hAnsi="Times New Roman" w:cs="Times New Roman"/>
        </w:rPr>
        <w:t>take</w:t>
      </w:r>
      <w:proofErr w:type="spellEnd"/>
      <w:r w:rsidRPr="001403FD">
        <w:rPr>
          <w:rFonts w:ascii="Times New Roman" w:hAnsi="Times New Roman" w:cs="Times New Roman"/>
        </w:rPr>
        <w:t xml:space="preserve"> </w:t>
      </w:r>
      <w:proofErr w:type="spellStart"/>
      <w:r w:rsidRPr="001403FD">
        <w:rPr>
          <w:rFonts w:ascii="Times New Roman" w:hAnsi="Times New Roman" w:cs="Times New Roman"/>
        </w:rPr>
        <w:t>or</w:t>
      </w:r>
      <w:proofErr w:type="spellEnd"/>
      <w:r w:rsidRPr="001403FD">
        <w:rPr>
          <w:rFonts w:ascii="Times New Roman" w:hAnsi="Times New Roman" w:cs="Times New Roman"/>
        </w:rPr>
        <w:t xml:space="preserve"> </w:t>
      </w:r>
      <w:proofErr w:type="spellStart"/>
      <w:r w:rsidRPr="001403FD">
        <w:rPr>
          <w:rFonts w:ascii="Times New Roman" w:hAnsi="Times New Roman" w:cs="Times New Roman"/>
        </w:rPr>
        <w:t>pay</w:t>
      </w:r>
      <w:proofErr w:type="spellEnd"/>
      <w:r w:rsidRPr="001403FD">
        <w:rPr>
          <w:rFonts w:ascii="Times New Roman" w:hAnsi="Times New Roman" w:cs="Times New Roman"/>
        </w:rPr>
        <w:t xml:space="preserve">” nie uwzględnia się akcyzy i opłaty paliwowej”. </w:t>
      </w:r>
    </w:p>
    <w:p w:rsidR="001403FD" w:rsidRPr="001403FD" w:rsidRDefault="001403FD" w:rsidP="001403FD">
      <w:pPr>
        <w:pStyle w:val="Default"/>
        <w:jc w:val="both"/>
        <w:rPr>
          <w:rFonts w:ascii="Times New Roman" w:hAnsi="Times New Roman" w:cs="Times New Roman"/>
        </w:rPr>
      </w:pPr>
    </w:p>
    <w:p w:rsidR="001403FD" w:rsidRPr="001403FD" w:rsidRDefault="001403FD" w:rsidP="001403F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403FD">
        <w:rPr>
          <w:rFonts w:ascii="Times New Roman" w:hAnsi="Times New Roman" w:cs="Times New Roman"/>
          <w:b/>
          <w:bCs/>
        </w:rPr>
        <w:t>Odpowiedź:</w:t>
      </w:r>
    </w:p>
    <w:p w:rsidR="001403FD" w:rsidRPr="001403FD" w:rsidRDefault="001403FD" w:rsidP="001403FD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403FD">
        <w:rPr>
          <w:rFonts w:ascii="Times New Roman" w:hAnsi="Times New Roman" w:cs="Times New Roman"/>
        </w:rPr>
        <w:t>Zamawiający zmienia §2 ust 6, który otrzymuje brzmienie:</w:t>
      </w:r>
    </w:p>
    <w:p w:rsidR="001403FD" w:rsidRPr="001403FD" w:rsidRDefault="001403FD" w:rsidP="001403F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403FD" w:rsidRPr="001403FD" w:rsidRDefault="001403FD" w:rsidP="00140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FD">
        <w:rPr>
          <w:rFonts w:ascii="Times New Roman" w:hAnsi="Times New Roman" w:cs="Times New Roman"/>
          <w:sz w:val="24"/>
          <w:szCs w:val="24"/>
        </w:rPr>
        <w:t>„ 6. Nieodebrany wolumen stanowiący różnicę pomiędzy ilością 320.000 Nm</w:t>
      </w:r>
      <w:r w:rsidRPr="001403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403FD">
        <w:rPr>
          <w:rFonts w:ascii="Times New Roman" w:hAnsi="Times New Roman" w:cs="Times New Roman"/>
          <w:sz w:val="24"/>
          <w:szCs w:val="24"/>
        </w:rPr>
        <w:t xml:space="preserve"> a faktycznie odebraną przez Klienta ilością gazu CNG w danym roku kalendarzowym (tj. nieodebrany wolumen poniżej 80% średniorocznego zamówienia), zostanie rozliczony w styczniu po każdym pełnym roku kalendarzowym realizacji dostaw, zgodnie z warunkami cenowymi określonymi w Załączniku nr 3 niniejszej umowy, przy czym do wystawienia faktury zostanie przyjęta wartość indeksu TGE(MA) z miesiąca grudnia roku, za jaki następuje rozliczenie. Przy określaniu wartości cenowej nieodebranego gazu w ramach zobowiązania „</w:t>
      </w:r>
      <w:proofErr w:type="spellStart"/>
      <w:r w:rsidRPr="001403F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1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3F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3FD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1403FD">
        <w:rPr>
          <w:rFonts w:ascii="Times New Roman" w:hAnsi="Times New Roman" w:cs="Times New Roman"/>
          <w:sz w:val="24"/>
          <w:szCs w:val="24"/>
        </w:rPr>
        <w:t xml:space="preserve">” nie uwzględnia </w:t>
      </w:r>
      <w:r>
        <w:rPr>
          <w:rFonts w:ascii="Times New Roman" w:hAnsi="Times New Roman" w:cs="Times New Roman"/>
          <w:sz w:val="24"/>
          <w:szCs w:val="24"/>
        </w:rPr>
        <w:t>się akcyzy i opłaty paliwowej”</w:t>
      </w:r>
    </w:p>
    <w:p w:rsidR="007B051F" w:rsidRPr="001403FD" w:rsidRDefault="007B051F" w:rsidP="001403F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b/>
        </w:rPr>
      </w:pPr>
    </w:p>
    <w:sectPr w:rsidR="007B051F" w:rsidRPr="0014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54A"/>
    <w:multiLevelType w:val="hybridMultilevel"/>
    <w:tmpl w:val="454CE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76B"/>
    <w:multiLevelType w:val="hybridMultilevel"/>
    <w:tmpl w:val="3DCE890C"/>
    <w:lvl w:ilvl="0" w:tplc="22103AD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831D2"/>
    <w:multiLevelType w:val="hybridMultilevel"/>
    <w:tmpl w:val="12E67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AF"/>
    <w:rsid w:val="001403FD"/>
    <w:rsid w:val="00356C33"/>
    <w:rsid w:val="00390F25"/>
    <w:rsid w:val="00494BAF"/>
    <w:rsid w:val="00533130"/>
    <w:rsid w:val="00536606"/>
    <w:rsid w:val="00552F79"/>
    <w:rsid w:val="005A16EA"/>
    <w:rsid w:val="005C23E5"/>
    <w:rsid w:val="007B051F"/>
    <w:rsid w:val="008E1EE5"/>
    <w:rsid w:val="009F6413"/>
    <w:rsid w:val="00A82E93"/>
    <w:rsid w:val="00AA626B"/>
    <w:rsid w:val="00E3025A"/>
    <w:rsid w:val="00E33DA1"/>
    <w:rsid w:val="00F95DA7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BFC5-71C6-4BEC-8347-F9CDBD0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B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B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9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4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1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18</cp:revision>
  <cp:lastPrinted>2020-03-16T12:38:00Z</cp:lastPrinted>
  <dcterms:created xsi:type="dcterms:W3CDTF">2020-02-20T10:51:00Z</dcterms:created>
  <dcterms:modified xsi:type="dcterms:W3CDTF">2020-03-18T07:24:00Z</dcterms:modified>
</cp:coreProperties>
</file>